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DE6" w:rsidRPr="00A11DE6" w:rsidRDefault="00A11DE6" w:rsidP="00A11DE6">
      <w:pPr>
        <w:pStyle w:val="a3"/>
        <w:ind w:left="4536"/>
        <w:rPr>
          <w:rFonts w:ascii="Times New Roman" w:hAnsi="Times New Roman" w:cs="Times New Roman"/>
          <w:sz w:val="28"/>
          <w:szCs w:val="28"/>
        </w:rPr>
      </w:pPr>
      <w:r w:rsidRPr="00B53E8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A11DE6"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A11DE6" w:rsidRPr="00A11DE6" w:rsidRDefault="00A11DE6" w:rsidP="00A11DE6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A11DE6" w:rsidRPr="00A11DE6" w:rsidRDefault="00A11DE6" w:rsidP="00A11DE6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A11DE6">
        <w:rPr>
          <w:rFonts w:ascii="Times New Roman" w:hAnsi="Times New Roman" w:cs="Times New Roman"/>
          <w:sz w:val="28"/>
          <w:szCs w:val="28"/>
        </w:rPr>
        <w:t xml:space="preserve">              к Административному регламенту</w:t>
      </w:r>
    </w:p>
    <w:p w:rsidR="00A11DE6" w:rsidRPr="00A11DE6" w:rsidRDefault="00A11DE6" w:rsidP="00A11DE6">
      <w:pPr>
        <w:rPr>
          <w:sz w:val="28"/>
          <w:szCs w:val="28"/>
        </w:rPr>
      </w:pPr>
    </w:p>
    <w:p w:rsidR="00A11DE6" w:rsidRPr="00A11DE6" w:rsidRDefault="00A11DE6" w:rsidP="00A11D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1DE6" w:rsidRPr="00A11DE6" w:rsidRDefault="00A11DE6" w:rsidP="00A11DE6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11DE6" w:rsidRPr="00A11DE6" w:rsidRDefault="00A11DE6" w:rsidP="00A11DE6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11DE6" w:rsidRPr="00A11DE6" w:rsidRDefault="00A11DE6" w:rsidP="00A11DE6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11DE6">
        <w:rPr>
          <w:rFonts w:ascii="Times New Roman" w:hAnsi="Times New Roman"/>
          <w:b/>
          <w:bCs/>
          <w:sz w:val="28"/>
          <w:szCs w:val="28"/>
        </w:rPr>
        <w:t xml:space="preserve">Блок-схема общей структуры последовательности действий </w:t>
      </w:r>
    </w:p>
    <w:p w:rsidR="00A11DE6" w:rsidRPr="00314C24" w:rsidRDefault="00A11DE6" w:rsidP="00A11DE6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A11DE6">
        <w:rPr>
          <w:rFonts w:ascii="Times New Roman" w:hAnsi="Times New Roman"/>
          <w:b/>
          <w:bCs/>
          <w:sz w:val="28"/>
          <w:szCs w:val="28"/>
        </w:rPr>
        <w:t>при предоставлении муниципальной услуги</w:t>
      </w:r>
      <w:r w:rsidRPr="00314C24">
        <w:rPr>
          <w:rFonts w:ascii="Times New Roman" w:hAnsi="Times New Roman"/>
          <w:b/>
          <w:bCs/>
          <w:sz w:val="22"/>
          <w:szCs w:val="22"/>
        </w:rPr>
        <w:t xml:space="preserve">  </w:t>
      </w:r>
    </w:p>
    <w:p w:rsidR="00A11DE6" w:rsidRDefault="00A11DE6" w:rsidP="00A11DE6">
      <w:r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26" type="#_x0000_t116" style="position:absolute;margin-left:80.35pt;margin-top:19.35pt;width:315pt;height:57.75pt;z-index:251660288" fillcolor="#969696">
            <v:textbox>
              <w:txbxContent>
                <w:p w:rsidR="00A11DE6" w:rsidRPr="00314C24" w:rsidRDefault="00A11DE6" w:rsidP="00A11DE6">
                  <w:pPr>
                    <w:pStyle w:val="a5"/>
                    <w:rPr>
                      <w:sz w:val="22"/>
                      <w:szCs w:val="22"/>
                    </w:rPr>
                  </w:pPr>
                  <w:r w:rsidRPr="00314C24">
                    <w:rPr>
                      <w:sz w:val="22"/>
                      <w:szCs w:val="22"/>
                    </w:rPr>
                    <w:t>Прием заявления о выдаче разрешения на отчуждение имущества, принадлежащего несовершеннолетнему</w:t>
                  </w:r>
                </w:p>
              </w:txbxContent>
            </v:textbox>
          </v:shape>
        </w:pict>
      </w:r>
    </w:p>
    <w:p w:rsidR="00A11DE6" w:rsidRDefault="00A11DE6" w:rsidP="00A11DE6"/>
    <w:p w:rsidR="00A11DE6" w:rsidRDefault="00A11DE6" w:rsidP="00A11DE6">
      <w:r>
        <w:rPr>
          <w:noProof/>
        </w:rPr>
        <w:pict>
          <v:line id="_x0000_s1029" style="position:absolute;z-index:251663360" from="237.85pt,19.5pt" to="237.85pt,55.5pt">
            <v:stroke endarrow="block"/>
          </v:line>
        </w:pict>
      </w:r>
    </w:p>
    <w:p w:rsidR="00A11DE6" w:rsidRDefault="00A11DE6" w:rsidP="00A11DE6"/>
    <w:p w:rsidR="00A11DE6" w:rsidRDefault="00A11DE6" w:rsidP="00A11DE6"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7" type="#_x0000_t109" style="position:absolute;margin-left:80.35pt;margin-top:4.6pt;width:315pt;height:58.5pt;z-index:251661312" fillcolor="#969696">
            <v:textbox style="mso-next-textbox:#_x0000_s1027">
              <w:txbxContent>
                <w:p w:rsidR="00A11DE6" w:rsidRPr="00314C24" w:rsidRDefault="00A11DE6" w:rsidP="00A11DE6">
                  <w:pPr>
                    <w:pStyle w:val="a3"/>
                    <w:ind w:firstLine="645"/>
                    <w:jc w:val="center"/>
                    <w:rPr>
                      <w:rFonts w:ascii="Times New Roman" w:hAnsi="Times New Roman" w:cs="Times New Roman"/>
                    </w:rPr>
                  </w:pPr>
                  <w:r w:rsidRPr="00314C24">
                    <w:rPr>
                      <w:rFonts w:ascii="Times New Roman" w:hAnsi="Times New Roman" w:cs="Times New Roman"/>
                    </w:rPr>
                    <w:t xml:space="preserve">Рассмотрение заявления, принятие решения о </w:t>
                  </w:r>
                  <w:r>
                    <w:rPr>
                      <w:rFonts w:ascii="Times New Roman" w:hAnsi="Times New Roman" w:cs="Times New Roman"/>
                    </w:rPr>
                    <w:t>вы</w:t>
                  </w:r>
                  <w:r w:rsidRPr="00314C24">
                    <w:rPr>
                      <w:rFonts w:ascii="Times New Roman" w:hAnsi="Times New Roman" w:cs="Times New Roman"/>
                    </w:rPr>
                    <w:t>даче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314C24">
                    <w:rPr>
                      <w:rFonts w:ascii="Times New Roman" w:hAnsi="Times New Roman" w:cs="Times New Roman"/>
                    </w:rPr>
                    <w:t>согласия на отчуждение имущества</w:t>
                  </w:r>
                  <w:r>
                    <w:rPr>
                      <w:rFonts w:ascii="Times New Roman" w:hAnsi="Times New Roman" w:cs="Times New Roman"/>
                    </w:rPr>
                    <w:t>, принадлежащего нес</w:t>
                  </w:r>
                  <w:r>
                    <w:rPr>
                      <w:rFonts w:ascii="Times New Roman" w:hAnsi="Times New Roman" w:cs="Times New Roman"/>
                    </w:rPr>
                    <w:t>о</w:t>
                  </w:r>
                  <w:r>
                    <w:rPr>
                      <w:rFonts w:ascii="Times New Roman" w:hAnsi="Times New Roman" w:cs="Times New Roman"/>
                    </w:rPr>
                    <w:t>вершеннолетнему</w:t>
                  </w:r>
                  <w:r w:rsidRPr="00314C24">
                    <w:rPr>
                      <w:rFonts w:ascii="Times New Roman" w:hAnsi="Times New Roman" w:cs="Times New Roman"/>
                    </w:rPr>
                    <w:t xml:space="preserve"> или отказе в выдаче разрешения</w:t>
                  </w:r>
                </w:p>
                <w:p w:rsidR="00A11DE6" w:rsidRPr="00BD5501" w:rsidRDefault="00A11DE6" w:rsidP="00A11DE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11DE6" w:rsidRDefault="00A11DE6" w:rsidP="00A11DE6"/>
    <w:p w:rsidR="00A11DE6" w:rsidRDefault="00A11DE6" w:rsidP="00A11DE6">
      <w:r>
        <w:rPr>
          <w:noProof/>
        </w:rPr>
        <w:pict>
          <v:line id="_x0000_s1030" style="position:absolute;z-index:251664384" from="237.85pt,12.2pt" to="237.85pt,48.2pt">
            <v:stroke endarrow="block"/>
          </v:line>
        </w:pict>
      </w:r>
    </w:p>
    <w:p w:rsidR="00A11DE6" w:rsidRDefault="00A11DE6" w:rsidP="00A11DE6">
      <w:r>
        <w:rPr>
          <w:noProof/>
        </w:rPr>
        <w:pict>
          <v:shape id="_x0000_s1028" type="#_x0000_t109" style="position:absolute;margin-left:80.35pt;margin-top:22.75pt;width:315pt;height:56.2pt;z-index:251662336" fillcolor="#969696">
            <v:textbox style="mso-next-textbox:#_x0000_s1028">
              <w:txbxContent>
                <w:p w:rsidR="00A11DE6" w:rsidRPr="00314C24" w:rsidRDefault="00A11DE6" w:rsidP="00A11DE6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r w:rsidRPr="00314C24">
                    <w:rPr>
                      <w:rFonts w:ascii="Times New Roman" w:hAnsi="Times New Roman" w:cs="Times New Roman"/>
                    </w:rPr>
                    <w:t xml:space="preserve">Подготовка проекта постановления о разрешении </w:t>
                  </w:r>
                  <w:proofErr w:type="gramStart"/>
                  <w:r w:rsidRPr="00314C24">
                    <w:rPr>
                      <w:rFonts w:ascii="Times New Roman" w:hAnsi="Times New Roman" w:cs="Times New Roman"/>
                    </w:rPr>
                    <w:t>на</w:t>
                  </w:r>
                  <w:proofErr w:type="gramEnd"/>
                </w:p>
                <w:p w:rsidR="00A11DE6" w:rsidRPr="00314C24" w:rsidRDefault="00A11DE6" w:rsidP="00A11DE6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r w:rsidRPr="00314C24">
                    <w:rPr>
                      <w:rFonts w:ascii="Times New Roman" w:hAnsi="Times New Roman" w:cs="Times New Roman"/>
                    </w:rPr>
                    <w:t>отчуждение имущества</w:t>
                  </w:r>
                  <w:r w:rsidRPr="0022262E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принадлежащего несовершеннолетн</w:t>
                  </w:r>
                  <w:r>
                    <w:rPr>
                      <w:rFonts w:ascii="Times New Roman" w:hAnsi="Times New Roman" w:cs="Times New Roman"/>
                    </w:rPr>
                    <w:t>е</w:t>
                  </w:r>
                  <w:r>
                    <w:rPr>
                      <w:rFonts w:ascii="Times New Roman" w:hAnsi="Times New Roman" w:cs="Times New Roman"/>
                    </w:rPr>
                    <w:t>му</w:t>
                  </w:r>
                  <w:r w:rsidRPr="00314C24">
                    <w:rPr>
                      <w:rFonts w:ascii="Times New Roman" w:hAnsi="Times New Roman" w:cs="Times New Roman"/>
                    </w:rPr>
                    <w:t xml:space="preserve"> или уведомление об отказе в выдаче разрешения</w:t>
                  </w:r>
                </w:p>
                <w:p w:rsidR="00A11DE6" w:rsidRPr="00E07AE9" w:rsidRDefault="00A11DE6" w:rsidP="00A11DE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tbl>
      <w:tblPr>
        <w:tblpPr w:leftFromText="180" w:rightFromText="180" w:vertAnchor="text" w:horzAnchor="margin" w:tblpXSpec="center" w:tblpY="16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15"/>
      </w:tblGrid>
      <w:tr w:rsidR="00A11DE6" w:rsidTr="00A11DE6">
        <w:trPr>
          <w:trHeight w:val="30"/>
        </w:trPr>
        <w:tc>
          <w:tcPr>
            <w:tcW w:w="1815" w:type="dxa"/>
            <w:tcBorders>
              <w:left w:val="nil"/>
              <w:bottom w:val="nil"/>
              <w:right w:val="nil"/>
            </w:tcBorders>
          </w:tcPr>
          <w:p w:rsidR="00A11DE6" w:rsidRDefault="00A11DE6" w:rsidP="00A11DE6"/>
        </w:tc>
      </w:tr>
    </w:tbl>
    <w:p w:rsidR="00483C96" w:rsidRDefault="00483C96"/>
    <w:sectPr w:rsidR="00483C96" w:rsidSect="00B53E86">
      <w:pgSz w:w="11906" w:h="16838"/>
      <w:pgMar w:top="1134" w:right="424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1DE6"/>
    <w:rsid w:val="00483C96"/>
    <w:rsid w:val="00A11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11DE6"/>
    <w:pPr>
      <w:spacing w:after="0" w:line="240" w:lineRule="auto"/>
    </w:pPr>
  </w:style>
  <w:style w:type="paragraph" w:customStyle="1" w:styleId="ConsPlusNormal">
    <w:name w:val="ConsPlusNormal"/>
    <w:rsid w:val="00A11D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nhideWhenUsed/>
    <w:rsid w:val="00A11DE6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6">
    <w:name w:val="Основной текст Знак"/>
    <w:basedOn w:val="a0"/>
    <w:link w:val="a5"/>
    <w:rsid w:val="00A11DE6"/>
    <w:rPr>
      <w:rFonts w:ascii="Times New Roman" w:eastAsia="Times New Roman" w:hAnsi="Times New Roman" w:cs="Times New Roman"/>
      <w:sz w:val="32"/>
      <w:szCs w:val="24"/>
    </w:rPr>
  </w:style>
  <w:style w:type="character" w:customStyle="1" w:styleId="a4">
    <w:name w:val="Без интервала Знак"/>
    <w:basedOn w:val="a0"/>
    <w:link w:val="a3"/>
    <w:uiPriority w:val="1"/>
    <w:locked/>
    <w:rsid w:val="00A11D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>Grizli777</Company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2016-07-20T12:18:00Z</dcterms:created>
  <dcterms:modified xsi:type="dcterms:W3CDTF">2016-07-20T12:18:00Z</dcterms:modified>
</cp:coreProperties>
</file>